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F5" w:rsidRDefault="005A64F5" w:rsidP="005A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F5" w:rsidRPr="005A64F5" w:rsidRDefault="005A64F5" w:rsidP="005A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F5">
        <w:rPr>
          <w:rFonts w:ascii="Times New Roman" w:hAnsi="Times New Roman" w:cs="Times New Roman"/>
          <w:b/>
          <w:sz w:val="24"/>
          <w:szCs w:val="24"/>
        </w:rPr>
        <w:t>Список документов для комплекта «Пищевая промышленность»</w:t>
      </w:r>
    </w:p>
    <w:p w:rsidR="005A64F5" w:rsidRPr="005A64F5" w:rsidRDefault="005A64F5" w:rsidP="005A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F5" w:rsidRPr="005A64F5" w:rsidRDefault="005A64F5" w:rsidP="005A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F5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5A64F5" w:rsidRPr="005A64F5" w:rsidRDefault="005A64F5" w:rsidP="005A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F5" w:rsidRPr="005A64F5" w:rsidRDefault="005A64F5" w:rsidP="005A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809" w:rsidRPr="005A64F5" w:rsidRDefault="006A1013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072730" w:rsidRPr="006A1013">
          <w:rPr>
            <w:rStyle w:val="a9"/>
            <w:rFonts w:ascii="Times New Roman" w:hAnsi="Times New Roman" w:cs="Times New Roman"/>
            <w:vanish/>
            <w:sz w:val="24"/>
            <w:szCs w:val="24"/>
          </w:rPr>
          <w:t>#G0</w:t>
        </w:r>
        <w:r w:rsidR="00072730" w:rsidRPr="006A1013">
          <w:rPr>
            <w:rStyle w:val="a9"/>
            <w:rFonts w:ascii="Times New Roman" w:hAnsi="Times New Roman" w:cs="Times New Roman"/>
            <w:sz w:val="24"/>
            <w:szCs w:val="24"/>
          </w:rPr>
          <w:t>Проект ГОСТ Креветки сырые, бланшированные и вареные мороженые. Технические условия</w:t>
        </w:r>
      </w:hyperlink>
      <w:r w:rsidR="00072730"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6809" w:rsidRPr="005A64F5" w:rsidRDefault="00A86809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730" w:rsidRPr="006A1013" w:rsidRDefault="006A1013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72730" w:rsidRPr="006A1013">
          <w:rPr>
            <w:rStyle w:val="a9"/>
            <w:rFonts w:ascii="Times New Roman" w:hAnsi="Times New Roman" w:cs="Times New Roman"/>
            <w:vanish/>
            <w:sz w:val="24"/>
            <w:szCs w:val="24"/>
          </w:rPr>
          <w:t>#G0</w:t>
        </w:r>
        <w:r w:rsidR="00072730" w:rsidRPr="006A1013">
          <w:rPr>
            <w:rStyle w:val="a9"/>
            <w:rFonts w:ascii="Times New Roman" w:hAnsi="Times New Roman" w:cs="Times New Roman"/>
            <w:sz w:val="24"/>
            <w:szCs w:val="24"/>
          </w:rPr>
          <w:t>Проект ГОСТ Рыба, водные беспозвоночные, водные млекопитающие, водоросли и продукция из них. Термины и определения</w:t>
        </w:r>
      </w:hyperlink>
      <w:r w:rsidR="00072730" w:rsidRPr="006A1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6809" w:rsidRPr="005A64F5" w:rsidRDefault="00A86809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6809" w:rsidRPr="005A64F5" w:rsidRDefault="006A1013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072730" w:rsidRPr="006A1013">
          <w:rPr>
            <w:rStyle w:val="a9"/>
            <w:rFonts w:ascii="Times New Roman" w:hAnsi="Times New Roman" w:cs="Times New Roman"/>
            <w:vanish/>
            <w:sz w:val="24"/>
            <w:szCs w:val="24"/>
          </w:rPr>
          <w:t>#G0</w:t>
        </w:r>
        <w:r w:rsidR="00072730" w:rsidRPr="006A1013">
          <w:rPr>
            <w:rStyle w:val="a9"/>
            <w:rFonts w:ascii="Times New Roman" w:hAnsi="Times New Roman" w:cs="Times New Roman"/>
            <w:sz w:val="24"/>
            <w:szCs w:val="24"/>
          </w:rPr>
          <w:t>Проект ГОСТ Р Продукция пищевая. Метод полуколичественной оценки содержания ДНК курицы, быка, свиньи, лошади в мясной продукции</w:t>
        </w:r>
      </w:hyperlink>
      <w:r w:rsidR="00072730"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6809" w:rsidRPr="005A64F5" w:rsidRDefault="00A86809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0654" w:rsidRPr="005A64F5" w:rsidRDefault="006A1013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Pr="006A1013">
          <w:rPr>
            <w:rStyle w:val="a9"/>
            <w:rFonts w:ascii="Times New Roman" w:hAnsi="Times New Roman" w:cs="Times New Roman"/>
            <w:sz w:val="24"/>
            <w:szCs w:val="24"/>
          </w:rPr>
          <w:t xml:space="preserve">Проект распоряжения Коллегии </w:t>
        </w:r>
        <w:proofErr w:type="gramStart"/>
        <w:r w:rsidRPr="006A1013">
          <w:rPr>
            <w:rStyle w:val="a9"/>
            <w:rFonts w:ascii="Times New Roman" w:hAnsi="Times New Roman" w:cs="Times New Roman"/>
            <w:sz w:val="24"/>
            <w:szCs w:val="24"/>
          </w:rPr>
          <w:t>ЕЭК  «</w:t>
        </w:r>
        <w:proofErr w:type="gramEnd"/>
        <w:r w:rsidR="00072730" w:rsidRPr="006A1013">
          <w:rPr>
            <w:rStyle w:val="a9"/>
            <w:rFonts w:ascii="Times New Roman" w:hAnsi="Times New Roman" w:cs="Times New Roman"/>
            <w:vanish/>
            <w:sz w:val="24"/>
            <w:szCs w:val="24"/>
          </w:rPr>
          <w:t>#G0</w:t>
        </w:r>
        <w:r w:rsidR="00072730" w:rsidRPr="006A1013">
          <w:rPr>
            <w:rStyle w:val="a9"/>
            <w:rFonts w:ascii="Times New Roman" w:hAnsi="Times New Roman" w:cs="Times New Roman"/>
            <w:sz w:val="24"/>
            <w:szCs w:val="24"/>
          </w:rPr>
          <w:t>О проекте решения Совета Евразийской экономической комиссии "О Стратегических направлениях развития сахарной отрасли Евразийского экономического союза на 2021-2025 годы"</w:t>
        </w:r>
        <w:r w:rsidRPr="006A1013">
          <w:rPr>
            <w:rStyle w:val="a9"/>
            <w:rFonts w:ascii="Times New Roman" w:hAnsi="Times New Roman" w:cs="Times New Roman"/>
            <w:sz w:val="24"/>
            <w:szCs w:val="24"/>
          </w:rPr>
          <w:t>»</w:t>
        </w:r>
      </w:hyperlink>
      <w:r w:rsidR="00072730"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6809" w:rsidRPr="005A64F5" w:rsidRDefault="00A86809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13C6" w:rsidRPr="005A64F5" w:rsidRDefault="005A64F5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Коллегии ЕЭК </w:t>
      </w:r>
      <w:hyperlink r:id="rId10" w:tooltip="&quot;О Программе по разработке (внесению изменений, пересмотру) межгосударственных стандартов, в результате ...&quot;&#10;Решение Коллегии ЕЭК от 27.07.2021 N 89&#10;Статус: действует с 30.08.2021" w:history="1">
        <w:r w:rsidRPr="006A101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27.07.2021 № 89</w:t>
        </w:r>
      </w:hyperlink>
      <w:r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713C6" w:rsidRPr="005A64F5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#G0</w:t>
      </w:r>
      <w:r w:rsidR="007713C6"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(TP ТС 034/2013),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(TP ТС 034/2013) и осуществления оценки соответствия объектов технического регулирования </w:t>
      </w:r>
    </w:p>
    <w:p w:rsidR="007713C6" w:rsidRPr="005A64F5" w:rsidRDefault="007713C6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64F5">
        <w:rPr>
          <w:rFonts w:ascii="Times New Roman" w:hAnsi="Times New Roman" w:cs="Times New Roman"/>
          <w:vanish/>
          <w:color w:val="000000"/>
          <w:sz w:val="24"/>
          <w:szCs w:val="24"/>
        </w:rPr>
        <w:t>#G0</w:t>
      </w:r>
      <w:r w:rsidRPr="005A64F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технический регламент Таможенного союза "О безопасности пищевой продукции" (</w:t>
      </w:r>
      <w:hyperlink r:id="rId11" w:tooltip="&quot;ТР ТС 021/2011 Технический регламент Таможенного союза &quot;О безопасности пищевой продукции&quot; (с ...&quot;&#10;(утв. решением Комиссии Таможенного союза от 09.12.2011 N 880)&#10;Технический регламент Таможенного ...&#10;Статус: действующая редакция (действ. с 11.07.202" w:history="1">
        <w:r w:rsidRPr="006A101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ТР ТС 021</w:t>
        </w:r>
      </w:hyperlink>
      <w:r w:rsidRPr="006A1013">
        <w:rPr>
          <w:rFonts w:ascii="Times New Roman" w:hAnsi="Times New Roman" w:cs="Times New Roman"/>
          <w:color w:val="000000"/>
          <w:sz w:val="24"/>
          <w:szCs w:val="24"/>
        </w:rPr>
        <w:t>/2011</w:t>
      </w:r>
      <w:r w:rsidRPr="005A64F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A64F5" w:rsidRPr="005A64F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A64F5" w:rsidRPr="005A64F5" w:rsidRDefault="005A64F5" w:rsidP="005A64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64F5" w:rsidRPr="005A64F5" w:rsidRDefault="005A64F5" w:rsidP="005A6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F5">
        <w:rPr>
          <w:rFonts w:ascii="Times New Roman" w:hAnsi="Times New Roman" w:cs="Times New Roman"/>
          <w:b/>
          <w:color w:val="000000"/>
          <w:sz w:val="24"/>
          <w:szCs w:val="24"/>
        </w:rPr>
        <w:t>Комментарии, статьи, консультации</w:t>
      </w:r>
    </w:p>
    <w:p w:rsidR="00A86809" w:rsidRPr="005A64F5" w:rsidRDefault="00A86809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64F5">
        <w:rPr>
          <w:rFonts w:ascii="Times New Roman" w:hAnsi="Times New Roman" w:cs="Times New Roman"/>
          <w:vanish/>
          <w:color w:val="000000"/>
          <w:sz w:val="24"/>
          <w:szCs w:val="24"/>
        </w:rPr>
        <w:t>#P 3 0 1 6 607195541 607293336 607325222 607401473 607401476 607469925 0100010000001010000000000C000000EFE8F92A20EFE8F9E5E22A00010000000000FFFFFFFF#G0</w:t>
      </w:r>
      <w:r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32760A" w:rsidRPr="00942C15">
          <w:rPr>
            <w:rStyle w:val="a9"/>
            <w:rFonts w:ascii="Times New Roman" w:hAnsi="Times New Roman" w:cs="Times New Roman"/>
            <w:vanish/>
            <w:sz w:val="24"/>
            <w:szCs w:val="24"/>
          </w:rPr>
          <w:t>#G0</w:t>
        </w:r>
        <w:r w:rsidR="0032760A" w:rsidRPr="00942C15">
          <w:rPr>
            <w:rStyle w:val="a9"/>
            <w:rFonts w:ascii="Times New Roman" w:hAnsi="Times New Roman" w:cs="Times New Roman"/>
            <w:sz w:val="24"/>
            <w:szCs w:val="24"/>
          </w:rPr>
          <w:t>Нужно ли подтверждать соответствие упаковки, производимой изготовителем пищевой продукции для готовой продукции</w:t>
        </w:r>
      </w:hyperlink>
      <w:r w:rsidR="0032760A"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6809" w:rsidRPr="005A64F5" w:rsidRDefault="00A86809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36E7" w:rsidRPr="005A64F5" w:rsidRDefault="00A86809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3936E7" w:rsidRPr="00942C15">
          <w:rPr>
            <w:rStyle w:val="a9"/>
            <w:rFonts w:ascii="Times New Roman" w:hAnsi="Times New Roman" w:cs="Times New Roman"/>
            <w:vanish/>
            <w:sz w:val="24"/>
            <w:szCs w:val="24"/>
          </w:rPr>
          <w:t>#G0</w:t>
        </w:r>
        <w:r w:rsidR="003936E7" w:rsidRPr="00942C15">
          <w:rPr>
            <w:rStyle w:val="a9"/>
            <w:rFonts w:ascii="Times New Roman" w:hAnsi="Times New Roman" w:cs="Times New Roman"/>
            <w:sz w:val="24"/>
            <w:szCs w:val="24"/>
          </w:rPr>
          <w:t>Проведение внутреннего аудита поддержания ХАССП</w:t>
        </w:r>
      </w:hyperlink>
    </w:p>
    <w:p w:rsidR="00A86809" w:rsidRPr="005A64F5" w:rsidRDefault="00A86809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36E7" w:rsidRPr="005A64F5" w:rsidRDefault="00942C15" w:rsidP="0039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A86809" w:rsidRPr="00942C15">
          <w:rPr>
            <w:rStyle w:val="a9"/>
            <w:rFonts w:ascii="Times New Roman" w:hAnsi="Times New Roman" w:cs="Times New Roman"/>
            <w:sz w:val="24"/>
            <w:szCs w:val="24"/>
          </w:rPr>
          <w:t xml:space="preserve"> </w:t>
        </w:r>
        <w:r w:rsidR="003936E7" w:rsidRPr="00942C15">
          <w:rPr>
            <w:rStyle w:val="a9"/>
            <w:rFonts w:ascii="Times New Roman" w:hAnsi="Times New Roman" w:cs="Times New Roman"/>
            <w:vanish/>
            <w:sz w:val="24"/>
            <w:szCs w:val="24"/>
          </w:rPr>
          <w:t>#G0</w:t>
        </w:r>
        <w:r w:rsidR="003936E7" w:rsidRPr="00942C15">
          <w:rPr>
            <w:rStyle w:val="a9"/>
            <w:rFonts w:ascii="Times New Roman" w:hAnsi="Times New Roman" w:cs="Times New Roman"/>
            <w:sz w:val="24"/>
            <w:szCs w:val="24"/>
          </w:rPr>
          <w:t>Риски в связи с наличием аллергенов - диоксида серы и других в пищевой продукции</w:t>
        </w:r>
      </w:hyperlink>
      <w:r w:rsidR="003936E7"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6809" w:rsidRPr="005A64F5" w:rsidRDefault="00A86809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36E7" w:rsidRPr="005A64F5" w:rsidRDefault="00942C15" w:rsidP="0039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A86809" w:rsidRPr="00942C15">
          <w:rPr>
            <w:rStyle w:val="a9"/>
            <w:rFonts w:ascii="Times New Roman" w:hAnsi="Times New Roman" w:cs="Times New Roman"/>
            <w:sz w:val="24"/>
            <w:szCs w:val="24"/>
          </w:rPr>
          <w:t xml:space="preserve"> </w:t>
        </w:r>
        <w:r w:rsidR="003936E7" w:rsidRPr="00942C15">
          <w:rPr>
            <w:rStyle w:val="a9"/>
            <w:rFonts w:ascii="Times New Roman" w:hAnsi="Times New Roman" w:cs="Times New Roman"/>
            <w:vanish/>
            <w:sz w:val="24"/>
            <w:szCs w:val="24"/>
          </w:rPr>
          <w:t>#G0</w:t>
        </w:r>
        <w:r w:rsidR="003936E7" w:rsidRPr="00942C15">
          <w:rPr>
            <w:rStyle w:val="a9"/>
            <w:rFonts w:ascii="Times New Roman" w:hAnsi="Times New Roman" w:cs="Times New Roman"/>
            <w:sz w:val="24"/>
            <w:szCs w:val="24"/>
          </w:rPr>
          <w:t>Допустимо ли вести журнал входного контроля дополнительного сырья на хлебозаводе в электронном виде</w:t>
        </w:r>
      </w:hyperlink>
      <w:r w:rsidR="003936E7"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6809" w:rsidRPr="005A64F5" w:rsidRDefault="00A86809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6809" w:rsidRPr="00942C15" w:rsidRDefault="00A86809" w:rsidP="00A86809">
      <w:pPr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sz w:val="24"/>
          <w:szCs w:val="24"/>
        </w:rPr>
      </w:pPr>
      <w:r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C15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942C15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"kodeks://link/d?nd=608295191&amp;point=mark=2DH6MHP1OLRILN3C707VA000025H3SCBG7A00002O62I7E0LJ3VVVVVU" \o "\"ТР ТС 021/2011 Технический регламент Таможенного союза \"О безопасности пищевой продукции\" (с ...\"
(утв. решением Комиссии Таможенного союза от 09.12.2011 N 880)
Технический регламент Таможенного ...
Статус: действующая редакция (действ. с 11.07.202" </w:instrText>
      </w:r>
      <w:r w:rsidR="00942C15">
        <w:rPr>
          <w:rFonts w:ascii="Times New Roman" w:hAnsi="Times New Roman" w:cs="Times New Roman"/>
          <w:color w:val="000000"/>
          <w:sz w:val="24"/>
          <w:szCs w:val="24"/>
        </w:rPr>
      </w:r>
      <w:r w:rsidR="00942C15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669DA" w:rsidRPr="00942C15">
        <w:rPr>
          <w:rStyle w:val="a9"/>
          <w:rFonts w:ascii="Times New Roman" w:hAnsi="Times New Roman" w:cs="Times New Roman"/>
          <w:vanish/>
          <w:sz w:val="24"/>
          <w:szCs w:val="24"/>
        </w:rPr>
        <w:t>#G0</w:t>
      </w:r>
      <w:r w:rsidR="009669DA" w:rsidRPr="00942C15">
        <w:rPr>
          <w:rStyle w:val="a9"/>
          <w:rFonts w:ascii="Times New Roman" w:hAnsi="Times New Roman" w:cs="Times New Roman"/>
          <w:sz w:val="24"/>
          <w:szCs w:val="24"/>
        </w:rPr>
        <w:t xml:space="preserve">Микробиологические нормы дрожжей/плесени для напитков на подсластителях в </w:t>
      </w:r>
      <w:r w:rsidR="009669DA" w:rsidRPr="00942C15">
        <w:rPr>
          <w:rStyle w:val="a9"/>
          <w:rFonts w:ascii="Times New Roman" w:hAnsi="Times New Roman" w:cs="Times New Roman"/>
          <w:vanish/>
          <w:sz w:val="24"/>
          <w:szCs w:val="24"/>
        </w:rPr>
        <w:t>#M12293 0 902320560 0 0 0 0 0 0 0 248578691</w:t>
      </w:r>
      <w:r w:rsidR="009669DA" w:rsidRPr="00942C15">
        <w:rPr>
          <w:rStyle w:val="a9"/>
          <w:rFonts w:ascii="Times New Roman" w:hAnsi="Times New Roman" w:cs="Times New Roman"/>
          <w:sz w:val="24"/>
          <w:szCs w:val="24"/>
        </w:rPr>
        <w:t>ТР ТС 021</w:t>
      </w:r>
      <w:r w:rsidR="009669DA" w:rsidRPr="00942C15">
        <w:rPr>
          <w:rStyle w:val="a9"/>
          <w:rFonts w:ascii="Times New Roman" w:hAnsi="Times New Roman" w:cs="Times New Roman"/>
          <w:vanish/>
          <w:sz w:val="24"/>
          <w:szCs w:val="24"/>
        </w:rPr>
        <w:t>#S</w:t>
      </w:r>
      <w:r w:rsidR="009669DA" w:rsidRPr="00942C15">
        <w:rPr>
          <w:rStyle w:val="a9"/>
          <w:rFonts w:ascii="Times New Roman" w:hAnsi="Times New Roman" w:cs="Times New Roman"/>
          <w:sz w:val="24"/>
          <w:szCs w:val="24"/>
        </w:rPr>
        <w:t xml:space="preserve"> и </w:t>
      </w:r>
      <w:r w:rsidR="009669DA" w:rsidRPr="00942C15">
        <w:rPr>
          <w:rStyle w:val="a9"/>
          <w:rFonts w:ascii="Times New Roman" w:hAnsi="Times New Roman" w:cs="Times New Roman"/>
          <w:vanish/>
          <w:sz w:val="24"/>
          <w:szCs w:val="24"/>
        </w:rPr>
        <w:t>#M12291 901806306</w:t>
      </w:r>
      <w:r w:rsidR="009669DA" w:rsidRPr="00942C15">
        <w:rPr>
          <w:rStyle w:val="a9"/>
          <w:rFonts w:ascii="Times New Roman" w:hAnsi="Times New Roman" w:cs="Times New Roman"/>
          <w:sz w:val="24"/>
          <w:szCs w:val="24"/>
        </w:rPr>
        <w:t>СанПиН 2.3.2.1078-</w:t>
      </w:r>
    </w:p>
    <w:p w:rsidR="00A86809" w:rsidRPr="00942C15" w:rsidRDefault="00A86809" w:rsidP="00A86809">
      <w:pPr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sz w:val="24"/>
          <w:szCs w:val="24"/>
        </w:rPr>
      </w:pPr>
    </w:p>
    <w:p w:rsidR="00A86809" w:rsidRPr="00942C15" w:rsidRDefault="00942C15" w:rsidP="00A86809">
      <w:pPr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A86809" w:rsidRPr="005A6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"kodeks://link/d?nd=608235223&amp;point=mark=1SVCR9T000024Q3L9774A2MVL8BL3DGA00H38FJFDP2DQRQEK3VVVVVU"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669DA" w:rsidRPr="00942C15">
        <w:rPr>
          <w:rStyle w:val="a9"/>
          <w:rFonts w:ascii="Times New Roman" w:hAnsi="Times New Roman" w:cs="Times New Roman"/>
          <w:vanish/>
          <w:sz w:val="24"/>
          <w:szCs w:val="24"/>
        </w:rPr>
        <w:t>#G0</w:t>
      </w:r>
      <w:r w:rsidR="009669DA" w:rsidRPr="00942C15">
        <w:rPr>
          <w:rStyle w:val="a9"/>
          <w:rFonts w:ascii="Times New Roman" w:hAnsi="Times New Roman" w:cs="Times New Roman"/>
          <w:sz w:val="24"/>
          <w:szCs w:val="24"/>
        </w:rPr>
        <w:t xml:space="preserve">Является ли нарушением проведение испытаний пищевой продукции в лаборатории, не имеющей аттестата аккредитации и не являющейся подразделением организации-изготовителя при использовании схемы декларирования 1д, схемы декларирования 2д </w:t>
      </w:r>
    </w:p>
    <w:p w:rsidR="00A86809" w:rsidRPr="00942C15" w:rsidRDefault="00A86809" w:rsidP="00A86809">
      <w:pPr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sz w:val="24"/>
          <w:szCs w:val="24"/>
        </w:rPr>
      </w:pPr>
    </w:p>
    <w:p w:rsidR="00CC7ED8" w:rsidRPr="005A64F5" w:rsidRDefault="00A86809" w:rsidP="00A8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2C15">
        <w:rPr>
          <w:rStyle w:val="a9"/>
          <w:rFonts w:ascii="Times New Roman" w:hAnsi="Times New Roman" w:cs="Times New Roman"/>
          <w:vanish/>
          <w:sz w:val="24"/>
          <w:szCs w:val="24"/>
        </w:rPr>
        <w:t>#E</w:t>
      </w:r>
      <w:r w:rsidRPr="00942C15">
        <w:rPr>
          <w:rStyle w:val="a9"/>
          <w:rFonts w:ascii="Times New Roman" w:hAnsi="Times New Roman" w:cs="Times New Roman"/>
          <w:i/>
          <w:iCs/>
          <w:vanish/>
          <w:sz w:val="24"/>
          <w:szCs w:val="24"/>
          <w:vertAlign w:val="subscript"/>
        </w:rPr>
        <w:t>#E</w:t>
      </w:r>
      <w:r w:rsidR="005B4600" w:rsidRPr="00942C15">
        <w:rPr>
          <w:rStyle w:val="a9"/>
          <w:rFonts w:ascii="Times New Roman" w:hAnsi="Times New Roman" w:cs="Times New Roman"/>
          <w:vanish/>
          <w:sz w:val="24"/>
          <w:szCs w:val="24"/>
        </w:rPr>
        <w:t>#E</w:t>
      </w:r>
      <w:r w:rsidR="00942C15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Start w:id="0" w:name="_GoBack"/>
      <w:bookmarkEnd w:id="0"/>
    </w:p>
    <w:sectPr w:rsidR="00CC7ED8" w:rsidRPr="005A64F5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F5" w:rsidRDefault="005A64F5" w:rsidP="005A64F5">
      <w:pPr>
        <w:spacing w:after="0" w:line="240" w:lineRule="auto"/>
      </w:pPr>
      <w:r>
        <w:separator/>
      </w:r>
    </w:p>
  </w:endnote>
  <w:endnote w:type="continuationSeparator" w:id="0">
    <w:p w:rsidR="005A64F5" w:rsidRDefault="005A64F5" w:rsidP="005A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F5" w:rsidRDefault="005A64F5" w:rsidP="005A64F5">
      <w:pPr>
        <w:spacing w:after="0" w:line="240" w:lineRule="auto"/>
      </w:pPr>
      <w:r>
        <w:separator/>
      </w:r>
    </w:p>
  </w:footnote>
  <w:footnote w:type="continuationSeparator" w:id="0">
    <w:p w:rsidR="005A64F5" w:rsidRDefault="005A64F5" w:rsidP="005A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4F5" w:rsidRDefault="005A64F5">
    <w:pPr>
      <w:pStyle w:val="a5"/>
      <w:rPr>
        <w:noProof/>
        <w:lang w:eastAsia="ru-RU"/>
      </w:rPr>
    </w:pPr>
  </w:p>
  <w:p w:rsidR="005A64F5" w:rsidRDefault="005A64F5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243FBB0" wp14:editId="551B46D5">
          <wp:simplePos x="0" y="0"/>
          <wp:positionH relativeFrom="margin">
            <wp:posOffset>-1038225</wp:posOffset>
          </wp:positionH>
          <wp:positionV relativeFrom="margin">
            <wp:posOffset>-661670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F5"/>
    <w:rsid w:val="00017767"/>
    <w:rsid w:val="00072730"/>
    <w:rsid w:val="0032760A"/>
    <w:rsid w:val="003936E7"/>
    <w:rsid w:val="00550B73"/>
    <w:rsid w:val="00574AE3"/>
    <w:rsid w:val="005A64F5"/>
    <w:rsid w:val="005B4600"/>
    <w:rsid w:val="00610654"/>
    <w:rsid w:val="006336AD"/>
    <w:rsid w:val="00652CCE"/>
    <w:rsid w:val="006A1013"/>
    <w:rsid w:val="00735433"/>
    <w:rsid w:val="007713C6"/>
    <w:rsid w:val="007B3762"/>
    <w:rsid w:val="007C0888"/>
    <w:rsid w:val="00903CFF"/>
    <w:rsid w:val="00942C15"/>
    <w:rsid w:val="009669DA"/>
    <w:rsid w:val="00A40053"/>
    <w:rsid w:val="00A86809"/>
    <w:rsid w:val="00AC0C79"/>
    <w:rsid w:val="00AC7A0E"/>
    <w:rsid w:val="00B63D2B"/>
    <w:rsid w:val="00B751A4"/>
    <w:rsid w:val="00BA345F"/>
    <w:rsid w:val="00CC7ED8"/>
    <w:rsid w:val="00D24D4B"/>
    <w:rsid w:val="00D66B7E"/>
    <w:rsid w:val="00E05CF5"/>
    <w:rsid w:val="00EE0975"/>
    <w:rsid w:val="00F1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8BE8C6C-4CCF-463A-A3FB-3EC28CC5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4F5"/>
  </w:style>
  <w:style w:type="paragraph" w:styleId="a7">
    <w:name w:val="footer"/>
    <w:basedOn w:val="a"/>
    <w:link w:val="a8"/>
    <w:uiPriority w:val="99"/>
    <w:unhideWhenUsed/>
    <w:rsid w:val="005A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4F5"/>
  </w:style>
  <w:style w:type="character" w:styleId="a9">
    <w:name w:val="Hyperlink"/>
    <w:basedOn w:val="a0"/>
    <w:uiPriority w:val="99"/>
    <w:unhideWhenUsed/>
    <w:rsid w:val="006A1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8228573&amp;nh=4" TargetMode="External"/><Relationship Id="rId13" Type="http://schemas.openxmlformats.org/officeDocument/2006/relationships/hyperlink" Target="kodeks://link/d?nd=607871516&amp;point=mark=3HCMOBL0KAEOCC0HIN0P81RKN2K7350QSB13673G8P3HCMOBL0KAEOC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608034298&amp;nh=4" TargetMode="External"/><Relationship Id="rId12" Type="http://schemas.openxmlformats.org/officeDocument/2006/relationships/hyperlink" Target="kodeks://link/d?nd=607871512&amp;point=mark=06DU7A4000024Q0IVBQCK0JJTP513BEFN6820D02A900JIFQ638FJFD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kodeks://link/d?nd=608034297&amp;nh=4&amp;page=1" TargetMode="External"/><Relationship Id="rId11" Type="http://schemas.openxmlformats.org/officeDocument/2006/relationships/hyperlink" Target="kodeks://link/d?nd=902320560" TargetMode="External"/><Relationship Id="rId5" Type="http://schemas.openxmlformats.org/officeDocument/2006/relationships/endnotes" Target="endnotes.xml"/><Relationship Id="rId15" Type="http://schemas.openxmlformats.org/officeDocument/2006/relationships/hyperlink" Target="kodeks://link/d?nd=607975641&amp;point=mark=1GCMK4A000024Q1TH2R0C1ORLNJJ1HK2JP02SHOH7P0M3K1E02BH0GL3" TargetMode="External"/><Relationship Id="rId10" Type="http://schemas.openxmlformats.org/officeDocument/2006/relationships/hyperlink" Target="kodeks://link/d?nd=607871812" TargetMode="External"/><Relationship Id="rId4" Type="http://schemas.openxmlformats.org/officeDocument/2006/relationships/footnotes" Target="footnotes.xml"/><Relationship Id="rId9" Type="http://schemas.openxmlformats.org/officeDocument/2006/relationships/hyperlink" Target="kodeks://link/d?nd=608304410&amp;nh=4" TargetMode="External"/><Relationship Id="rId14" Type="http://schemas.openxmlformats.org/officeDocument/2006/relationships/hyperlink" Target="kodeks://link/d?nd=607871517&amp;point=mark=3673G8P02IRNQN2B83EN20M70EQJ000000D0ORL6VA3GDKGEU3VVVVV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Нарышкина Анна Владимировна</cp:lastModifiedBy>
  <cp:revision>3</cp:revision>
  <dcterms:created xsi:type="dcterms:W3CDTF">2021-08-31T08:29:00Z</dcterms:created>
  <dcterms:modified xsi:type="dcterms:W3CDTF">2021-08-31T08:57:00Z</dcterms:modified>
</cp:coreProperties>
</file>